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F5" w:rsidRPr="00163AF5" w:rsidRDefault="00163AF5" w:rsidP="00163AF5">
      <w:pPr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</w:rPr>
      </w:pPr>
      <w:proofErr w:type="gramStart"/>
      <w:r w:rsidRPr="00163AF5">
        <w:rPr>
          <w:rFonts w:ascii="Arial" w:eastAsia="Times New Roman" w:hAnsi="Arial" w:cs="Arial"/>
          <w:spacing w:val="-3"/>
          <w:sz w:val="24"/>
          <w:szCs w:val="24"/>
        </w:rPr>
        <w:t>RESOLUTION NO.</w:t>
      </w:r>
      <w:proofErr w:type="gramEnd"/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 xml:space="preserve">BE IT RESOLVED by the Council of the City of Bethlehem that, 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WHEREAS, The City of Bethlehem recognizes that the City needs to provide park and recreation facilities that contribute to the quality of life and economic health of our community; and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WHEREAS, the County Council of Northampton County has established the Northampton County Open Space Initiative supported by a referendum overwhelmingly passed by Northampton County Voters on November 2, 2002; and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WHEREAS, the program provides for funding grants that may be used by the municipality to acquire land for park purposes and for park development; and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WHEREAS, the City of Bethlehem, Northampton County, Pennsylvania wishes to participate in the Municipal Park Acquisition and Development Program; and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WHEREAS, the municipality will have available $210,000, its required match,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NOW, THEREFORE, BE IT RESOLVED by the governing body of the City of Bethlehem, Northampton County, Pennsylvania, as follows: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1.</w:t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  <w:t>That the City of Bethlehem, Northampton County, Pennsylvania hereby approves the filing of an application for funds under the Park Acquisition and Development Program.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80" w:right="36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2.</w:t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  <w:t xml:space="preserve">The </w:t>
      </w:r>
      <w:proofErr w:type="gramStart"/>
      <w:r w:rsidRPr="00163AF5">
        <w:rPr>
          <w:rFonts w:ascii="Arial" w:eastAsia="Times New Roman" w:hAnsi="Arial" w:cs="Arial"/>
          <w:spacing w:val="-3"/>
          <w:sz w:val="24"/>
          <w:szCs w:val="24"/>
        </w:rPr>
        <w:t>Mayor,</w:t>
      </w:r>
      <w:proofErr w:type="gramEnd"/>
      <w:r w:rsidRPr="00163AF5">
        <w:rPr>
          <w:rFonts w:ascii="Arial" w:eastAsia="Times New Roman" w:hAnsi="Arial" w:cs="Arial"/>
          <w:spacing w:val="-3"/>
          <w:sz w:val="24"/>
          <w:szCs w:val="24"/>
        </w:rPr>
        <w:t xml:space="preserve"> is hereby authorized and directed to execute and file the appropriate forms with the Northampton County Open Space Advisory Board.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  <w:t>Sponsored by</w:t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proofErr w:type="gramStart"/>
      <w:r w:rsidRPr="00163AF5">
        <w:rPr>
          <w:rFonts w:ascii="Arial" w:eastAsia="Times New Roman" w:hAnsi="Arial" w:cs="Arial"/>
          <w:spacing w:val="-3"/>
          <w:sz w:val="24"/>
          <w:szCs w:val="24"/>
        </w:rPr>
        <w:t>ADOPTED by Council this                     day of                         , 2015.</w:t>
      </w:r>
      <w:proofErr w:type="gramEnd"/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</w:rPr>
        <w:tab/>
        <w:t>President of Council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ATTEST:</w:t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u w:val="single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  <w:r w:rsidRPr="00163AF5">
        <w:rPr>
          <w:rFonts w:ascii="Arial" w:eastAsia="Times New Roman" w:hAnsi="Arial" w:cs="Arial"/>
          <w:spacing w:val="-3"/>
          <w:sz w:val="24"/>
          <w:szCs w:val="24"/>
          <w:u w:val="single"/>
        </w:rPr>
        <w:tab/>
      </w:r>
    </w:p>
    <w:p w:rsidR="00163AF5" w:rsidRPr="00163AF5" w:rsidRDefault="00163AF5" w:rsidP="00163AF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163AF5">
        <w:rPr>
          <w:rFonts w:ascii="Arial" w:eastAsia="Times New Roman" w:hAnsi="Arial" w:cs="Arial"/>
          <w:spacing w:val="-3"/>
          <w:sz w:val="24"/>
          <w:szCs w:val="24"/>
        </w:rPr>
        <w:t>City Clerk</w:t>
      </w:r>
    </w:p>
    <w:p w:rsidR="00163AF5" w:rsidRPr="00163AF5" w:rsidRDefault="00163AF5" w:rsidP="00163AF5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eastAsia="Times New Roman" w:hAnsi="Courier" w:cs="Times New Roman"/>
          <w:sz w:val="24"/>
          <w:szCs w:val="24"/>
        </w:rPr>
      </w:pPr>
    </w:p>
    <w:p w:rsidR="008917CB" w:rsidRDefault="008917CB">
      <w:bookmarkStart w:id="0" w:name="_GoBack"/>
      <w:bookmarkEnd w:id="0"/>
    </w:p>
    <w:sectPr w:rsidR="008917CB" w:rsidSect="00B41B02">
      <w:pgSz w:w="12240" w:h="15840" w:code="1"/>
      <w:pgMar w:top="72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F5"/>
    <w:rsid w:val="00163AF5"/>
    <w:rsid w:val="008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Kelchner, Louise</dc:creator>
  <cp:lastModifiedBy>Kelchner, Louise</cp:lastModifiedBy>
  <cp:revision>1</cp:revision>
  <dcterms:created xsi:type="dcterms:W3CDTF">2015-03-11T12:21:00Z</dcterms:created>
  <dcterms:modified xsi:type="dcterms:W3CDTF">2015-03-11T12:22:00Z</dcterms:modified>
</cp:coreProperties>
</file>